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6" w:rsidRPr="00302C76" w:rsidRDefault="00302C76" w:rsidP="00F61311">
      <w:pPr>
        <w:spacing w:line="360" w:lineRule="auto"/>
        <w:jc w:val="center"/>
        <w:rPr>
          <w:sz w:val="28"/>
        </w:rPr>
      </w:pPr>
      <w:r w:rsidRPr="00302C76">
        <w:rPr>
          <w:sz w:val="28"/>
        </w:rPr>
        <w:t>Данилова О</w:t>
      </w:r>
      <w:r w:rsidR="00C47459">
        <w:rPr>
          <w:sz w:val="28"/>
        </w:rPr>
        <w:t xml:space="preserve">ксана </w:t>
      </w:r>
      <w:r w:rsidRPr="00302C76">
        <w:rPr>
          <w:sz w:val="28"/>
        </w:rPr>
        <w:t>Л</w:t>
      </w:r>
      <w:r w:rsidR="00C47459">
        <w:rPr>
          <w:sz w:val="28"/>
        </w:rPr>
        <w:t>еонидовна</w:t>
      </w:r>
    </w:p>
    <w:p w:rsidR="00302C76" w:rsidRDefault="00F61311" w:rsidP="006B04E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воспитания  </w:t>
      </w:r>
      <w:r w:rsidR="00BB4FC5" w:rsidRPr="00F61311">
        <w:rPr>
          <w:rFonts w:ascii="Times New Roman" w:hAnsi="Times New Roman" w:cs="Times New Roman"/>
          <w:sz w:val="28"/>
          <w:szCs w:val="28"/>
        </w:rPr>
        <w:t>купца-</w:t>
      </w:r>
      <w:r>
        <w:rPr>
          <w:rFonts w:ascii="Times New Roman" w:hAnsi="Times New Roman" w:cs="Times New Roman"/>
          <w:sz w:val="28"/>
          <w:szCs w:val="28"/>
        </w:rPr>
        <w:t xml:space="preserve">мецената </w:t>
      </w:r>
      <w:r w:rsidR="00BB4FC5" w:rsidRPr="00F61311">
        <w:rPr>
          <w:rFonts w:ascii="Times New Roman" w:hAnsi="Times New Roman" w:cs="Times New Roman"/>
          <w:sz w:val="28"/>
          <w:szCs w:val="28"/>
        </w:rPr>
        <w:t>в творчестве Д.И. Стахеева</w:t>
      </w:r>
    </w:p>
    <w:p w:rsidR="006B04EC" w:rsidRDefault="006B04EC" w:rsidP="00B37C3D">
      <w:pPr>
        <w:ind w:firstLine="709"/>
        <w:jc w:val="both"/>
        <w:rPr>
          <w:i/>
          <w:sz w:val="28"/>
        </w:rPr>
      </w:pPr>
      <w:r w:rsidRPr="006B04EC">
        <w:rPr>
          <w:i/>
          <w:sz w:val="28"/>
        </w:rPr>
        <w:t xml:space="preserve">Аннотация: Данная статья посвящена теме благотворительности </w:t>
      </w:r>
      <w:proofErr w:type="spellStart"/>
      <w:r w:rsidRPr="006B04EC">
        <w:rPr>
          <w:i/>
          <w:sz w:val="28"/>
        </w:rPr>
        <w:t>елабужской</w:t>
      </w:r>
      <w:proofErr w:type="spellEnd"/>
      <w:r w:rsidRPr="006B04EC">
        <w:rPr>
          <w:i/>
          <w:sz w:val="28"/>
        </w:rPr>
        <w:t xml:space="preserve"> семьи Стахеевых, а также проблемам воспитания и образования купеческой молодежи, будущих российских меценатов, в конце </w:t>
      </w:r>
      <w:r w:rsidRPr="006B04EC">
        <w:rPr>
          <w:i/>
          <w:sz w:val="28"/>
          <w:lang w:val="en-US"/>
        </w:rPr>
        <w:t>XIX</w:t>
      </w:r>
      <w:r w:rsidRPr="006B04EC">
        <w:rPr>
          <w:i/>
          <w:sz w:val="28"/>
        </w:rPr>
        <w:t xml:space="preserve"> века.</w:t>
      </w:r>
      <w:r>
        <w:rPr>
          <w:i/>
          <w:sz w:val="28"/>
        </w:rPr>
        <w:t xml:space="preserve"> Новизна данной работы заключается в том</w:t>
      </w:r>
      <w:r w:rsidR="00B37C3D">
        <w:rPr>
          <w:i/>
          <w:sz w:val="28"/>
        </w:rPr>
        <w:t>, что использован литературоведческий и биографический анализ, история переплетается с современностью. Источниками для работы послужили материалы диссертационного исследования автора, а также указанные книги</w:t>
      </w:r>
      <w:r w:rsidR="005931CA">
        <w:rPr>
          <w:i/>
          <w:sz w:val="28"/>
        </w:rPr>
        <w:t>,</w:t>
      </w:r>
      <w:r w:rsidR="00B37C3D">
        <w:rPr>
          <w:i/>
          <w:sz w:val="28"/>
        </w:rPr>
        <w:t xml:space="preserve"> в конце</w:t>
      </w:r>
      <w:r w:rsidR="0081053D">
        <w:rPr>
          <w:i/>
          <w:sz w:val="28"/>
        </w:rPr>
        <w:t xml:space="preserve"> статьи</w:t>
      </w:r>
      <w:r w:rsidR="00B37C3D">
        <w:rPr>
          <w:i/>
          <w:sz w:val="28"/>
        </w:rPr>
        <w:t>.</w:t>
      </w:r>
    </w:p>
    <w:p w:rsidR="00B37C3D" w:rsidRPr="006B04EC" w:rsidRDefault="00B37C3D" w:rsidP="00B37C3D">
      <w:pPr>
        <w:ind w:firstLine="709"/>
        <w:jc w:val="both"/>
        <w:rPr>
          <w:i/>
          <w:sz w:val="28"/>
        </w:rPr>
      </w:pPr>
    </w:p>
    <w:p w:rsidR="00F07017" w:rsidRPr="004F6F58" w:rsidRDefault="000064B0" w:rsidP="006B04EC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C76">
        <w:rPr>
          <w:iCs/>
          <w:sz w:val="28"/>
          <w:szCs w:val="28"/>
        </w:rPr>
        <w:t>В к</w:t>
      </w:r>
      <w:r w:rsidRPr="00302C76">
        <w:rPr>
          <w:sz w:val="28"/>
          <w:szCs w:val="28"/>
        </w:rPr>
        <w:t xml:space="preserve">онце XVIII – в первой половине XIX столетия началось формирование национального типа купца-предпринимателя, интересы которого были направлены не только на личное обогащение, но и на служение обществу. Столичное купечество стремилось приобщиться </w:t>
      </w:r>
      <w:r w:rsidR="00BB4FC5" w:rsidRPr="00302C76">
        <w:rPr>
          <w:sz w:val="28"/>
          <w:szCs w:val="28"/>
        </w:rPr>
        <w:t>к дворянскому образу жизни. Провинциальное купечество было более консервативным</w:t>
      </w:r>
      <w:r w:rsidR="00F26A44" w:rsidRPr="00302C76">
        <w:rPr>
          <w:sz w:val="28"/>
          <w:szCs w:val="28"/>
        </w:rPr>
        <w:t xml:space="preserve"> в ведении</w:t>
      </w:r>
      <w:r w:rsidR="00BB4FC5" w:rsidRPr="00302C76">
        <w:rPr>
          <w:sz w:val="28"/>
          <w:szCs w:val="28"/>
        </w:rPr>
        <w:t xml:space="preserve"> торговых дел, сохраняло</w:t>
      </w:r>
      <w:r w:rsidR="00F07017" w:rsidRPr="00302C76">
        <w:rPr>
          <w:sz w:val="28"/>
          <w:szCs w:val="28"/>
        </w:rPr>
        <w:t xml:space="preserve"> патриархальность</w:t>
      </w:r>
      <w:r w:rsidR="00BB4FC5" w:rsidRPr="00302C76">
        <w:rPr>
          <w:sz w:val="28"/>
          <w:szCs w:val="28"/>
        </w:rPr>
        <w:t xml:space="preserve"> в быту.</w:t>
      </w:r>
      <w:r w:rsidR="00F61311">
        <w:rPr>
          <w:sz w:val="28"/>
          <w:szCs w:val="28"/>
        </w:rPr>
        <w:t xml:space="preserve"> </w:t>
      </w:r>
      <w:r w:rsidR="00F07017">
        <w:rPr>
          <w:sz w:val="28"/>
          <w:szCs w:val="28"/>
        </w:rPr>
        <w:t xml:space="preserve">Д.И. Стахеев, знавший в мельчайших подробностях жизнь купечества, в своих произведениях многосторонне изображает жизнь купечества Вятской губернии. </w:t>
      </w:r>
    </w:p>
    <w:p w:rsidR="006715BF" w:rsidRPr="00C66032" w:rsidRDefault="006715BF" w:rsidP="006715B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6032">
        <w:rPr>
          <w:bCs/>
          <w:sz w:val="28"/>
          <w:szCs w:val="28"/>
          <w:shd w:val="clear" w:color="auto" w:fill="FFFFFF"/>
        </w:rPr>
        <w:t xml:space="preserve">Дмитрий Иванович </w:t>
      </w:r>
      <w:proofErr w:type="spellStart"/>
      <w:proofErr w:type="gramStart"/>
      <w:r w:rsidRPr="00C66032">
        <w:rPr>
          <w:bCs/>
          <w:sz w:val="28"/>
          <w:szCs w:val="28"/>
          <w:shd w:val="clear" w:color="auto" w:fill="FFFFFF"/>
        </w:rPr>
        <w:t>Стахе́ев</w:t>
      </w:r>
      <w:proofErr w:type="spellEnd"/>
      <w:proofErr w:type="gramEnd"/>
      <w:r w:rsidRPr="00C66032">
        <w:rPr>
          <w:rStyle w:val="apple-converted-space"/>
          <w:sz w:val="28"/>
          <w:szCs w:val="28"/>
          <w:shd w:val="clear" w:color="auto" w:fill="FFFFFF"/>
        </w:rPr>
        <w:t> </w:t>
      </w:r>
      <w:r w:rsidRPr="00C66032">
        <w:rPr>
          <w:sz w:val="28"/>
          <w:szCs w:val="28"/>
          <w:shd w:val="clear" w:color="auto" w:fill="FFFFFF"/>
        </w:rPr>
        <w:t>(1840</w:t>
      </w:r>
      <w:r w:rsidR="0081053D">
        <w:rPr>
          <w:sz w:val="28"/>
          <w:szCs w:val="28"/>
          <w:shd w:val="clear" w:color="auto" w:fill="FFFFFF"/>
        </w:rPr>
        <w:t>–</w:t>
      </w:r>
      <w:r w:rsidRPr="00C66032">
        <w:rPr>
          <w:sz w:val="28"/>
          <w:szCs w:val="28"/>
          <w:shd w:val="clear" w:color="auto" w:fill="FFFFFF"/>
        </w:rPr>
        <w:t>1918</w:t>
      </w:r>
      <w:r w:rsidR="004F6F58" w:rsidRPr="00C66032">
        <w:rPr>
          <w:sz w:val="28"/>
          <w:szCs w:val="28"/>
          <w:shd w:val="clear" w:color="auto" w:fill="FFFFFF"/>
        </w:rPr>
        <w:t>) — русский писатель и</w:t>
      </w:r>
      <w:r w:rsidRPr="00C66032">
        <w:rPr>
          <w:sz w:val="28"/>
          <w:szCs w:val="28"/>
          <w:shd w:val="clear" w:color="auto" w:fill="FFFFFF"/>
        </w:rPr>
        <w:t>з</w:t>
      </w:r>
      <w:r w:rsidRPr="00C66032">
        <w:rPr>
          <w:rStyle w:val="apple-converted-space"/>
          <w:sz w:val="28"/>
          <w:szCs w:val="28"/>
          <w:shd w:val="clear" w:color="auto" w:fill="FFFFFF"/>
        </w:rPr>
        <w:t> </w:t>
      </w:r>
      <w:r w:rsidR="004F6F58" w:rsidRPr="00C66032">
        <w:rPr>
          <w:rStyle w:val="apple-converted-space"/>
          <w:sz w:val="28"/>
          <w:szCs w:val="28"/>
          <w:shd w:val="clear" w:color="auto" w:fill="FFFFFF"/>
        </w:rPr>
        <w:t xml:space="preserve">купеческой </w:t>
      </w:r>
      <w:r w:rsidR="004F6F58" w:rsidRPr="00C66032">
        <w:rPr>
          <w:sz w:val="28"/>
          <w:szCs w:val="28"/>
          <w:shd w:val="clear" w:color="auto" w:fill="FFFFFF"/>
        </w:rPr>
        <w:t xml:space="preserve">династии Стахеевых. </w:t>
      </w:r>
      <w:r w:rsidR="00F455DC" w:rsidRPr="00C66032">
        <w:rPr>
          <w:sz w:val="28"/>
          <w:szCs w:val="28"/>
        </w:rPr>
        <w:t xml:space="preserve">По преданиям, </w:t>
      </w:r>
      <w:r w:rsidR="004F6F58" w:rsidRPr="00C66032">
        <w:rPr>
          <w:sz w:val="28"/>
          <w:szCs w:val="28"/>
        </w:rPr>
        <w:t xml:space="preserve">Стахеевы </w:t>
      </w:r>
      <w:r w:rsidR="00F455DC" w:rsidRPr="00C66032">
        <w:rPr>
          <w:sz w:val="28"/>
          <w:szCs w:val="28"/>
        </w:rPr>
        <w:t>бежали на Каму после взятия Новгорода Иваном III</w:t>
      </w:r>
      <w:r w:rsidR="004F6F58" w:rsidRPr="00C66032">
        <w:rPr>
          <w:sz w:val="28"/>
          <w:szCs w:val="28"/>
        </w:rPr>
        <w:t>, основав</w:t>
      </w:r>
      <w:r w:rsidR="00F455DC" w:rsidRPr="00C66032">
        <w:rPr>
          <w:sz w:val="28"/>
          <w:szCs w:val="28"/>
        </w:rPr>
        <w:t xml:space="preserve"> на </w:t>
      </w:r>
      <w:proofErr w:type="spellStart"/>
      <w:r w:rsidR="00F455DC" w:rsidRPr="00C66032">
        <w:rPr>
          <w:sz w:val="28"/>
          <w:szCs w:val="28"/>
        </w:rPr>
        <w:t>елабужской</w:t>
      </w:r>
      <w:proofErr w:type="spellEnd"/>
      <w:r w:rsidR="00F455DC" w:rsidRPr="00C66032">
        <w:rPr>
          <w:sz w:val="28"/>
          <w:szCs w:val="28"/>
        </w:rPr>
        <w:t xml:space="preserve"> земле мощную купеческую династию. Они на пароходах везли хлеб и товары по Волге, строили железные</w:t>
      </w:r>
      <w:r w:rsidR="00F455DC" w:rsidRPr="00F455DC">
        <w:rPr>
          <w:color w:val="000000" w:themeColor="text1"/>
          <w:sz w:val="28"/>
          <w:szCs w:val="28"/>
        </w:rPr>
        <w:t xml:space="preserve"> дороги, владели золотыми приисками, нефтяными промыслами</w:t>
      </w:r>
      <w:r w:rsidR="004F6F58">
        <w:rPr>
          <w:color w:val="000000" w:themeColor="text1"/>
          <w:sz w:val="28"/>
          <w:szCs w:val="28"/>
        </w:rPr>
        <w:t xml:space="preserve"> и т.д. </w:t>
      </w:r>
      <w:r w:rsidR="00F455DC" w:rsidRPr="00F455DC">
        <w:rPr>
          <w:color w:val="000000" w:themeColor="text1"/>
          <w:sz w:val="28"/>
          <w:szCs w:val="28"/>
        </w:rPr>
        <w:t>Фундамент материального благосо</w:t>
      </w:r>
      <w:r w:rsidR="0081053D">
        <w:rPr>
          <w:color w:val="000000" w:themeColor="text1"/>
          <w:sz w:val="28"/>
          <w:szCs w:val="28"/>
        </w:rPr>
        <w:t>стояния династии Стахеевых был з</w:t>
      </w:r>
      <w:r w:rsidR="00F455DC" w:rsidRPr="00F455DC">
        <w:rPr>
          <w:color w:val="000000" w:themeColor="text1"/>
          <w:sz w:val="28"/>
          <w:szCs w:val="28"/>
        </w:rPr>
        <w:t>аложен Иваном Кирилловичем на рубеже XVIII-XIX вв. На высочайший уровень поднял престиж фирмы его сын, Иван Иванович (1802-1835) выдающийся в торговом мире человек, при котором обороты достигали нескольких десятков миллионов рубл</w:t>
      </w:r>
      <w:r w:rsidR="00D4252F">
        <w:rPr>
          <w:color w:val="000000" w:themeColor="text1"/>
          <w:sz w:val="28"/>
          <w:szCs w:val="28"/>
        </w:rPr>
        <w:t>ей в год</w:t>
      </w:r>
      <w:r w:rsidR="0081053D">
        <w:rPr>
          <w:color w:val="000000" w:themeColor="text1"/>
          <w:sz w:val="28"/>
          <w:szCs w:val="28"/>
        </w:rPr>
        <w:t xml:space="preserve"> </w:t>
      </w:r>
      <w:r w:rsidR="00D4252F" w:rsidRPr="00D4252F">
        <w:rPr>
          <w:color w:val="000000" w:themeColor="text1"/>
          <w:sz w:val="28"/>
          <w:szCs w:val="28"/>
        </w:rPr>
        <w:t>[</w:t>
      </w:r>
      <w:r w:rsidR="00D4252F">
        <w:rPr>
          <w:color w:val="000000" w:themeColor="text1"/>
          <w:sz w:val="28"/>
          <w:szCs w:val="28"/>
        </w:rPr>
        <w:t>1</w:t>
      </w:r>
      <w:r w:rsidR="00D4252F" w:rsidRPr="00D4252F">
        <w:rPr>
          <w:color w:val="000000" w:themeColor="text1"/>
          <w:sz w:val="28"/>
          <w:szCs w:val="28"/>
        </w:rPr>
        <w:t>]</w:t>
      </w:r>
      <w:r w:rsidR="00D4252F">
        <w:rPr>
          <w:color w:val="000000" w:themeColor="text1"/>
          <w:sz w:val="28"/>
          <w:szCs w:val="28"/>
        </w:rPr>
        <w:t xml:space="preserve">. </w:t>
      </w:r>
      <w:r w:rsidR="004F6F58" w:rsidRPr="00C66032">
        <w:rPr>
          <w:sz w:val="28"/>
          <w:szCs w:val="28"/>
        </w:rPr>
        <w:t>Его с</w:t>
      </w:r>
      <w:r w:rsidRPr="00C66032">
        <w:rPr>
          <w:sz w:val="28"/>
          <w:szCs w:val="28"/>
          <w:shd w:val="clear" w:color="auto" w:fill="FFFFFF"/>
        </w:rPr>
        <w:t xml:space="preserve">ын </w:t>
      </w:r>
      <w:r w:rsidR="004F6F58" w:rsidRPr="00C66032">
        <w:rPr>
          <w:sz w:val="28"/>
          <w:szCs w:val="28"/>
          <w:shd w:val="clear" w:color="auto" w:fill="FFFFFF"/>
        </w:rPr>
        <w:t xml:space="preserve"> Д.И. </w:t>
      </w:r>
      <w:r w:rsidRPr="00C66032">
        <w:rPr>
          <w:sz w:val="28"/>
          <w:szCs w:val="28"/>
          <w:shd w:val="clear" w:color="auto" w:fill="FFFFFF"/>
        </w:rPr>
        <w:t>Стахеева</w:t>
      </w:r>
      <w:r w:rsidR="004F6F58" w:rsidRPr="00C66032">
        <w:rPr>
          <w:sz w:val="28"/>
          <w:szCs w:val="28"/>
          <w:shd w:val="clear" w:color="auto" w:fill="FFFFFF"/>
        </w:rPr>
        <w:t xml:space="preserve"> в</w:t>
      </w:r>
      <w:r w:rsidR="00C66032" w:rsidRPr="00C66032">
        <w:rPr>
          <w:sz w:val="28"/>
          <w:szCs w:val="28"/>
          <w:shd w:val="clear" w:color="auto" w:fill="FFFFFF"/>
        </w:rPr>
        <w:t xml:space="preserve"> 15</w:t>
      </w:r>
      <w:r w:rsidRPr="00C66032">
        <w:rPr>
          <w:sz w:val="28"/>
          <w:szCs w:val="28"/>
          <w:shd w:val="clear" w:color="auto" w:fill="FFFFFF"/>
        </w:rPr>
        <w:t xml:space="preserve"> лет был отправлен в Сибирь по торговым делам, затем уехал в</w:t>
      </w:r>
      <w:r w:rsidRPr="00C66032">
        <w:rPr>
          <w:rStyle w:val="apple-converted-space"/>
          <w:sz w:val="28"/>
          <w:szCs w:val="28"/>
          <w:shd w:val="clear" w:color="auto" w:fill="FFFFFF"/>
        </w:rPr>
        <w:t> </w:t>
      </w:r>
      <w:r w:rsidRPr="00C66032">
        <w:rPr>
          <w:sz w:val="28"/>
          <w:szCs w:val="28"/>
          <w:shd w:val="clear" w:color="auto" w:fill="FFFFFF"/>
        </w:rPr>
        <w:t>1863</w:t>
      </w:r>
      <w:r w:rsidRPr="00C66032">
        <w:rPr>
          <w:rStyle w:val="apple-converted-space"/>
          <w:sz w:val="28"/>
          <w:szCs w:val="28"/>
          <w:shd w:val="clear" w:color="auto" w:fill="FFFFFF"/>
        </w:rPr>
        <w:t> </w:t>
      </w:r>
      <w:r w:rsidRPr="00C66032">
        <w:rPr>
          <w:sz w:val="28"/>
          <w:szCs w:val="28"/>
          <w:shd w:val="clear" w:color="auto" w:fill="FFFFFF"/>
        </w:rPr>
        <w:t>на</w:t>
      </w:r>
      <w:r w:rsidRPr="00C66032">
        <w:rPr>
          <w:rStyle w:val="apple-converted-space"/>
          <w:sz w:val="28"/>
          <w:szCs w:val="28"/>
          <w:shd w:val="clear" w:color="auto" w:fill="FFFFFF"/>
        </w:rPr>
        <w:t> </w:t>
      </w:r>
      <w:r w:rsidRPr="00C66032">
        <w:rPr>
          <w:sz w:val="28"/>
          <w:szCs w:val="28"/>
          <w:shd w:val="clear" w:color="auto" w:fill="FFFFFF"/>
        </w:rPr>
        <w:t>Амур, где занимался хлебопашеством. Позднее переехал в</w:t>
      </w:r>
      <w:r w:rsidRPr="00C66032">
        <w:rPr>
          <w:rStyle w:val="apple-converted-space"/>
          <w:sz w:val="28"/>
          <w:szCs w:val="28"/>
          <w:shd w:val="clear" w:color="auto" w:fill="FFFFFF"/>
        </w:rPr>
        <w:t> </w:t>
      </w:r>
      <w:r w:rsidRPr="00C66032">
        <w:rPr>
          <w:sz w:val="28"/>
          <w:szCs w:val="28"/>
          <w:shd w:val="clear" w:color="auto" w:fill="FFFFFF"/>
        </w:rPr>
        <w:t>Петербург, где сл</w:t>
      </w:r>
      <w:r w:rsidR="004F6F58" w:rsidRPr="00C66032">
        <w:rPr>
          <w:sz w:val="28"/>
          <w:szCs w:val="28"/>
          <w:shd w:val="clear" w:color="auto" w:fill="FFFFFF"/>
        </w:rPr>
        <w:t>ужил государственным чиновником и занялся писательским делом.</w:t>
      </w:r>
    </w:p>
    <w:p w:rsidR="006715BF" w:rsidRPr="006715BF" w:rsidRDefault="006715BF" w:rsidP="006715BF">
      <w:pPr>
        <w:spacing w:line="360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6715BF">
        <w:rPr>
          <w:color w:val="252525"/>
          <w:sz w:val="28"/>
          <w:szCs w:val="28"/>
          <w:shd w:val="clear" w:color="auto" w:fill="FFFFFF"/>
        </w:rPr>
        <w:lastRenderedPageBreak/>
        <w:t>Д. И. Стахеев — автор ряда путевых очерков, романов, повестей, рассказов и стихотворений. Работал редактором популярных журналов и газет:</w:t>
      </w:r>
      <w:r w:rsidRPr="006715B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715BF">
        <w:rPr>
          <w:sz w:val="28"/>
          <w:szCs w:val="28"/>
          <w:shd w:val="clear" w:color="auto" w:fill="FFFFFF"/>
        </w:rPr>
        <w:t>«Нива»</w:t>
      </w:r>
      <w:r w:rsidRPr="006715B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715BF">
        <w:rPr>
          <w:color w:val="252525"/>
          <w:sz w:val="28"/>
          <w:szCs w:val="28"/>
          <w:shd w:val="clear" w:color="auto" w:fill="FFFFFF"/>
        </w:rPr>
        <w:t>(</w:t>
      </w:r>
      <w:r w:rsidRPr="006715BF">
        <w:rPr>
          <w:sz w:val="28"/>
          <w:szCs w:val="28"/>
          <w:shd w:val="clear" w:color="auto" w:fill="FFFFFF"/>
        </w:rPr>
        <w:t>1875</w:t>
      </w:r>
      <w:r w:rsidRPr="006715BF">
        <w:rPr>
          <w:color w:val="252525"/>
          <w:sz w:val="28"/>
          <w:szCs w:val="28"/>
          <w:shd w:val="clear" w:color="auto" w:fill="FFFFFF"/>
        </w:rPr>
        <w:t>—</w:t>
      </w:r>
      <w:r w:rsidRPr="006715BF">
        <w:rPr>
          <w:sz w:val="28"/>
          <w:szCs w:val="28"/>
          <w:shd w:val="clear" w:color="auto" w:fill="FFFFFF"/>
        </w:rPr>
        <w:t>1877</w:t>
      </w:r>
      <w:r w:rsidRPr="006715BF">
        <w:rPr>
          <w:color w:val="252525"/>
          <w:sz w:val="28"/>
          <w:szCs w:val="28"/>
          <w:shd w:val="clear" w:color="auto" w:fill="FFFFFF"/>
        </w:rPr>
        <w:t>),</w:t>
      </w:r>
      <w:r w:rsidRPr="006715B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715BF">
        <w:rPr>
          <w:sz w:val="28"/>
          <w:szCs w:val="28"/>
          <w:shd w:val="clear" w:color="auto" w:fill="FFFFFF"/>
        </w:rPr>
        <w:t>«Русского Мира»</w:t>
      </w:r>
      <w:r w:rsidRPr="006715B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715BF">
        <w:rPr>
          <w:color w:val="252525"/>
          <w:sz w:val="28"/>
          <w:szCs w:val="28"/>
          <w:shd w:val="clear" w:color="auto" w:fill="FFFFFF"/>
        </w:rPr>
        <w:t>(</w:t>
      </w:r>
      <w:r w:rsidRPr="006715BF">
        <w:rPr>
          <w:sz w:val="28"/>
          <w:szCs w:val="28"/>
          <w:shd w:val="clear" w:color="auto" w:fill="FFFFFF"/>
        </w:rPr>
        <w:t>1876</w:t>
      </w:r>
      <w:r w:rsidRPr="006715BF">
        <w:rPr>
          <w:color w:val="252525"/>
          <w:sz w:val="28"/>
          <w:szCs w:val="28"/>
          <w:shd w:val="clear" w:color="auto" w:fill="FFFFFF"/>
        </w:rPr>
        <w:t>—</w:t>
      </w:r>
      <w:r w:rsidRPr="006715BF">
        <w:rPr>
          <w:sz w:val="28"/>
          <w:szCs w:val="28"/>
          <w:shd w:val="clear" w:color="auto" w:fill="FFFFFF"/>
        </w:rPr>
        <w:t>1877</w:t>
      </w:r>
      <w:r w:rsidRPr="006715BF">
        <w:rPr>
          <w:color w:val="252525"/>
          <w:sz w:val="28"/>
          <w:szCs w:val="28"/>
          <w:shd w:val="clear" w:color="auto" w:fill="FFFFFF"/>
        </w:rPr>
        <w:t>) и</w:t>
      </w:r>
      <w:r w:rsidRPr="006715B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715BF">
        <w:rPr>
          <w:sz w:val="28"/>
          <w:szCs w:val="28"/>
          <w:shd w:val="clear" w:color="auto" w:fill="FFFFFF"/>
        </w:rPr>
        <w:t>«Русского Вестника»</w:t>
      </w:r>
      <w:r w:rsidRPr="006715B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715BF">
        <w:rPr>
          <w:color w:val="252525"/>
          <w:sz w:val="28"/>
          <w:szCs w:val="28"/>
          <w:shd w:val="clear" w:color="auto" w:fill="FFFFFF"/>
        </w:rPr>
        <w:t>(</w:t>
      </w:r>
      <w:r w:rsidRPr="006715BF">
        <w:rPr>
          <w:sz w:val="28"/>
          <w:szCs w:val="28"/>
          <w:shd w:val="clear" w:color="auto" w:fill="FFFFFF"/>
        </w:rPr>
        <w:t>1896</w:t>
      </w:r>
      <w:r w:rsidRPr="006715BF">
        <w:rPr>
          <w:color w:val="252525"/>
          <w:sz w:val="28"/>
          <w:szCs w:val="28"/>
          <w:shd w:val="clear" w:color="auto" w:fill="FFFFFF"/>
        </w:rPr>
        <w:t>).</w:t>
      </w:r>
    </w:p>
    <w:p w:rsidR="0081053D" w:rsidRDefault="00F61311" w:rsidP="00F6131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творчестве Д.И. Стахеева представлена тема благотворительности купечества: в его произведениях («Обновленный храм», «Искры под пеплом» и др.) изображена широта души этого сословия. Купцы жертвуют на строительство церквей, школ, больниц. И пусть мотивы были разные: истинная или мнимая религиозность (мне на том свете зачтется), </w:t>
      </w:r>
      <w:proofErr w:type="spellStart"/>
      <w:r>
        <w:rPr>
          <w:sz w:val="28"/>
          <w:szCs w:val="28"/>
        </w:rPr>
        <w:t>гильдийная</w:t>
      </w:r>
      <w:proofErr w:type="spellEnd"/>
      <w:r>
        <w:rPr>
          <w:sz w:val="28"/>
          <w:szCs w:val="28"/>
        </w:rPr>
        <w:t xml:space="preserve"> гордость (он пожертвовал, и я могу), но результат получался благой. Эти сюжеты автор черпал из своих воспоминаний о жизни в Елабуге, о собственной семье. </w:t>
      </w:r>
      <w:proofErr w:type="gramStart"/>
      <w:r>
        <w:rPr>
          <w:sz w:val="28"/>
          <w:szCs w:val="28"/>
        </w:rPr>
        <w:t>Стахее</w:t>
      </w:r>
      <w:r w:rsidRPr="00F455D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ыми</w:t>
      </w:r>
      <w:r w:rsidRPr="00F455DC">
        <w:rPr>
          <w:color w:val="000000" w:themeColor="text1"/>
          <w:sz w:val="28"/>
          <w:szCs w:val="28"/>
        </w:rPr>
        <w:t xml:space="preserve"> начале 70-х годов XIX века был образован</w:t>
      </w:r>
      <w:r>
        <w:rPr>
          <w:color w:val="000000" w:themeColor="text1"/>
          <w:sz w:val="28"/>
          <w:szCs w:val="28"/>
        </w:rPr>
        <w:t xml:space="preserve"> "Благотворительный братьев Д. </w:t>
      </w:r>
      <w:r w:rsidRPr="00F455DC">
        <w:rPr>
          <w:color w:val="000000" w:themeColor="text1"/>
          <w:sz w:val="28"/>
          <w:szCs w:val="28"/>
        </w:rPr>
        <w:t>И. Стахеевых комитет", на счетах которого были сотни тысяч рублей, которые тратились на строительство монастырей и церквей, зданий учебных заведений и приютов для нуждающихся, на обучение детей служащих фирмы в любых учебных заведениях страны, на благоустройство родного города Елабуги и т.д.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455DC">
        <w:rPr>
          <w:color w:val="000000" w:themeColor="text1"/>
          <w:sz w:val="28"/>
          <w:szCs w:val="28"/>
        </w:rPr>
        <w:t xml:space="preserve">На дар </w:t>
      </w:r>
      <w:proofErr w:type="spellStart"/>
      <w:r w:rsidRPr="00F455DC">
        <w:rPr>
          <w:color w:val="000000" w:themeColor="text1"/>
          <w:sz w:val="28"/>
          <w:szCs w:val="28"/>
        </w:rPr>
        <w:t>Глафиры</w:t>
      </w:r>
      <w:proofErr w:type="spellEnd"/>
      <w:r w:rsidRPr="00F455DC">
        <w:rPr>
          <w:color w:val="000000" w:themeColor="text1"/>
          <w:sz w:val="28"/>
          <w:szCs w:val="28"/>
        </w:rPr>
        <w:t xml:space="preserve"> Федоровны Стахеевой (400000 рублей) построено здание </w:t>
      </w:r>
      <w:proofErr w:type="spellStart"/>
      <w:r w:rsidRPr="00F455DC">
        <w:rPr>
          <w:color w:val="000000" w:themeColor="text1"/>
          <w:sz w:val="28"/>
          <w:szCs w:val="28"/>
        </w:rPr>
        <w:t>Елабужского</w:t>
      </w:r>
      <w:proofErr w:type="spellEnd"/>
      <w:r w:rsidRPr="00F455DC">
        <w:rPr>
          <w:color w:val="000000" w:themeColor="text1"/>
          <w:sz w:val="28"/>
          <w:szCs w:val="28"/>
        </w:rPr>
        <w:t xml:space="preserve"> Епархиального женского училища (ныне </w:t>
      </w:r>
      <w:r w:rsidR="0081053D">
        <w:rPr>
          <w:color w:val="000000" w:themeColor="text1"/>
          <w:sz w:val="28"/>
          <w:szCs w:val="28"/>
        </w:rPr>
        <w:t xml:space="preserve">в этом здании находится </w:t>
      </w:r>
      <w:proofErr w:type="spellStart"/>
      <w:r w:rsidRPr="00F455DC">
        <w:rPr>
          <w:color w:val="000000" w:themeColor="text1"/>
          <w:sz w:val="28"/>
          <w:szCs w:val="28"/>
        </w:rPr>
        <w:t>Елабужский</w:t>
      </w:r>
      <w:proofErr w:type="spellEnd"/>
      <w:r w:rsidRPr="00F455DC">
        <w:rPr>
          <w:color w:val="000000" w:themeColor="text1"/>
          <w:sz w:val="28"/>
          <w:szCs w:val="28"/>
        </w:rPr>
        <w:t xml:space="preserve"> </w:t>
      </w:r>
      <w:r w:rsidR="006B04EC">
        <w:rPr>
          <w:color w:val="000000" w:themeColor="text1"/>
          <w:sz w:val="28"/>
          <w:szCs w:val="28"/>
        </w:rPr>
        <w:t>институт Казанского поволжского</w:t>
      </w:r>
      <w:r w:rsidRPr="00F455DC">
        <w:rPr>
          <w:color w:val="000000" w:themeColor="text1"/>
          <w:sz w:val="28"/>
          <w:szCs w:val="28"/>
        </w:rPr>
        <w:t xml:space="preserve"> университет</w:t>
      </w:r>
      <w:r w:rsidR="006B04EC">
        <w:rPr>
          <w:color w:val="000000" w:themeColor="text1"/>
          <w:sz w:val="28"/>
          <w:szCs w:val="28"/>
        </w:rPr>
        <w:t>а</w:t>
      </w:r>
      <w:r w:rsidRPr="00F455DC">
        <w:rPr>
          <w:color w:val="000000" w:themeColor="text1"/>
          <w:sz w:val="28"/>
          <w:szCs w:val="28"/>
        </w:rPr>
        <w:t xml:space="preserve">). Здание </w:t>
      </w:r>
      <w:r w:rsidRPr="00F455DC">
        <w:rPr>
          <w:sz w:val="28"/>
          <w:szCs w:val="28"/>
        </w:rPr>
        <w:t xml:space="preserve">это </w:t>
      </w:r>
      <w:r w:rsidRPr="00F455DC">
        <w:rPr>
          <w:sz w:val="28"/>
          <w:szCs w:val="28"/>
          <w:shd w:val="clear" w:color="auto" w:fill="FFFFFF"/>
        </w:rPr>
        <w:t>и сейчас является уникальным образцом русской классической архитектуры XIX века. Построено оно по проекту Вятского</w:t>
      </w:r>
      <w:r w:rsidR="0081053D">
        <w:rPr>
          <w:sz w:val="28"/>
          <w:szCs w:val="28"/>
          <w:shd w:val="clear" w:color="auto" w:fill="FFFFFF"/>
        </w:rPr>
        <w:t xml:space="preserve"> </w:t>
      </w:r>
      <w:r w:rsidRPr="00F455DC">
        <w:rPr>
          <w:sz w:val="28"/>
          <w:szCs w:val="28"/>
          <w:shd w:val="clear" w:color="auto" w:fill="FFFFFF"/>
        </w:rPr>
        <w:t xml:space="preserve">губернского инженера,  </w:t>
      </w:r>
      <w:proofErr w:type="gramStart"/>
      <w:r w:rsidRPr="00F455DC">
        <w:rPr>
          <w:sz w:val="28"/>
          <w:szCs w:val="28"/>
          <w:shd w:val="clear" w:color="auto" w:fill="FFFFFF"/>
        </w:rPr>
        <w:t>ар</w:t>
      </w:r>
      <w:r w:rsidR="008105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5523565</wp:posOffset>
            </wp:positionV>
            <wp:extent cx="2968601" cy="2225616"/>
            <wp:effectExtent l="19050" t="0" r="3199" b="0"/>
            <wp:wrapTight wrapText="bothSides">
              <wp:wrapPolygon edited="0">
                <wp:start x="-139" y="0"/>
                <wp:lineTo x="-139" y="21447"/>
                <wp:lineTo x="21623" y="21447"/>
                <wp:lineTo x="21623" y="0"/>
                <wp:lineTo x="-139" y="0"/>
              </wp:wrapPolygon>
            </wp:wrapTight>
            <wp:docPr id="2" name="Рисунок 1" descr="http://egf-egpu.3dn.ru/_ph/1/2/14004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f-egpu.3dn.ru/_ph/1/2/1400498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01" cy="222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5DC">
        <w:rPr>
          <w:sz w:val="28"/>
          <w:szCs w:val="28"/>
          <w:shd w:val="clear" w:color="auto" w:fill="FFFFFF"/>
        </w:rPr>
        <w:t>хитектора</w:t>
      </w:r>
      <w:proofErr w:type="gramEnd"/>
      <w:r w:rsidRPr="00F455DC">
        <w:rPr>
          <w:sz w:val="28"/>
          <w:szCs w:val="28"/>
          <w:shd w:val="clear" w:color="auto" w:fill="FFFFFF"/>
        </w:rPr>
        <w:t xml:space="preserve"> 1-й</w:t>
      </w:r>
      <w:r w:rsidR="0081053D">
        <w:rPr>
          <w:sz w:val="28"/>
          <w:szCs w:val="28"/>
          <w:shd w:val="clear" w:color="auto" w:fill="FFFFFF"/>
        </w:rPr>
        <w:t xml:space="preserve"> с</w:t>
      </w:r>
      <w:r w:rsidRPr="00F455DC">
        <w:rPr>
          <w:sz w:val="28"/>
          <w:szCs w:val="28"/>
          <w:shd w:val="clear" w:color="auto" w:fill="FFFFFF"/>
        </w:rPr>
        <w:t xml:space="preserve">тепени И.А. </w:t>
      </w:r>
      <w:proofErr w:type="spellStart"/>
      <w:r w:rsidRPr="00F455DC">
        <w:rPr>
          <w:sz w:val="28"/>
          <w:szCs w:val="28"/>
          <w:shd w:val="clear" w:color="auto" w:fill="FFFFFF"/>
        </w:rPr>
        <w:t>Чарушина</w:t>
      </w:r>
      <w:proofErr w:type="spellEnd"/>
      <w:r w:rsidRPr="00F455DC">
        <w:rPr>
          <w:sz w:val="28"/>
          <w:szCs w:val="28"/>
          <w:shd w:val="clear" w:color="auto" w:fill="FFFFFF"/>
        </w:rPr>
        <w:t xml:space="preserve"> при безотлучном надзоре строителя, архитектора - художника А.П. Горохова</w:t>
      </w:r>
      <w:r w:rsidRPr="00D4252F">
        <w:rPr>
          <w:sz w:val="28"/>
          <w:szCs w:val="28"/>
          <w:shd w:val="clear" w:color="auto" w:fill="FFFFFF"/>
        </w:rPr>
        <w:t>[3]</w:t>
      </w:r>
      <w:r w:rsidRPr="00F455DC">
        <w:rPr>
          <w:sz w:val="28"/>
          <w:szCs w:val="28"/>
          <w:shd w:val="clear" w:color="auto" w:fill="FFFFFF"/>
        </w:rPr>
        <w:t>.</w:t>
      </w:r>
      <w:r w:rsidR="0081053D">
        <w:rPr>
          <w:sz w:val="28"/>
          <w:szCs w:val="28"/>
          <w:shd w:val="clear" w:color="auto" w:fill="FFFFFF"/>
        </w:rPr>
        <w:t xml:space="preserve"> </w:t>
      </w:r>
    </w:p>
    <w:p w:rsidR="00F61311" w:rsidRDefault="00F61311" w:rsidP="00F61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Символично, что теперь перед этим зданием установлен памятник Д.И. Стахееву. Писателю, который знал и изображал купечество в своих произведениях, иногда, не жалея </w:t>
      </w:r>
      <w:r>
        <w:rPr>
          <w:sz w:val="28"/>
          <w:szCs w:val="28"/>
        </w:rPr>
        <w:lastRenderedPageBreak/>
        <w:t>сатирических красок, иногда с болезненной любовью и щемящей ностальгией.</w:t>
      </w:r>
    </w:p>
    <w:p w:rsidR="00D4252F" w:rsidRDefault="006715BF" w:rsidP="00F0701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F07017" w:rsidRPr="00F07017">
        <w:rPr>
          <w:sz w:val="28"/>
        </w:rPr>
        <w:t xml:space="preserve"> творчестве Д.И. </w:t>
      </w:r>
      <w:proofErr w:type="gramStart"/>
      <w:r w:rsidR="00F07017" w:rsidRPr="00F07017">
        <w:rPr>
          <w:sz w:val="28"/>
        </w:rPr>
        <w:t>Стахее</w:t>
      </w:r>
      <w:r w:rsidR="0081053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2898440</wp:posOffset>
            </wp:positionH>
            <wp:positionV relativeFrom="paragraph">
              <wp:posOffset>3594</wp:posOffset>
            </wp:positionV>
            <wp:extent cx="2873710" cy="1915064"/>
            <wp:effectExtent l="19050" t="0" r="2840" b="0"/>
            <wp:wrapTight wrapText="bothSides">
              <wp:wrapPolygon edited="0">
                <wp:start x="-143" y="0"/>
                <wp:lineTo x="-143" y="21486"/>
                <wp:lineTo x="21621" y="21486"/>
                <wp:lineTo x="21621" y="0"/>
                <wp:lineTo x="-143" y="0"/>
              </wp:wrapPolygon>
            </wp:wrapTight>
            <wp:docPr id="5" name="Рисунок 7" descr="http://rustour.biz/assets/images/Kazan/zv_big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tour.biz/assets/images/Kazan/zv_big_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10" cy="19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017" w:rsidRPr="00F07017">
        <w:rPr>
          <w:sz w:val="28"/>
        </w:rPr>
        <w:t>ва</w:t>
      </w:r>
      <w:proofErr w:type="gramEnd"/>
      <w:r w:rsidR="00F07017" w:rsidRPr="00F07017">
        <w:rPr>
          <w:sz w:val="28"/>
        </w:rPr>
        <w:t xml:space="preserve"> местом действия</w:t>
      </w:r>
      <w:r w:rsidR="00F07017">
        <w:rPr>
          <w:sz w:val="28"/>
        </w:rPr>
        <w:t xml:space="preserve"> являются вымышленные (</w:t>
      </w:r>
      <w:proofErr w:type="spellStart"/>
      <w:r w:rsidR="00F07017">
        <w:rPr>
          <w:sz w:val="28"/>
        </w:rPr>
        <w:t>Шурдинск</w:t>
      </w:r>
      <w:proofErr w:type="spellEnd"/>
      <w:r w:rsidR="00F07017">
        <w:rPr>
          <w:sz w:val="28"/>
        </w:rPr>
        <w:t xml:space="preserve">, </w:t>
      </w:r>
      <w:proofErr w:type="spellStart"/>
      <w:r w:rsidR="00F07017">
        <w:rPr>
          <w:sz w:val="28"/>
        </w:rPr>
        <w:t>Царапов</w:t>
      </w:r>
      <w:proofErr w:type="spellEnd"/>
      <w:r w:rsidR="00F07017">
        <w:rPr>
          <w:sz w:val="28"/>
        </w:rPr>
        <w:t>,</w:t>
      </w:r>
      <w:r w:rsidR="00F07017" w:rsidRPr="00F07017">
        <w:rPr>
          <w:sz w:val="28"/>
        </w:rPr>
        <w:t xml:space="preserve"> Сутягин</w:t>
      </w:r>
      <w:r w:rsidR="00F07017">
        <w:rPr>
          <w:sz w:val="28"/>
        </w:rPr>
        <w:t>) и</w:t>
      </w:r>
      <w:r w:rsidR="00F07017" w:rsidRPr="00F07017">
        <w:rPr>
          <w:sz w:val="28"/>
        </w:rPr>
        <w:t xml:space="preserve"> реальные</w:t>
      </w:r>
      <w:r w:rsidR="00F07017">
        <w:rPr>
          <w:sz w:val="28"/>
        </w:rPr>
        <w:t xml:space="preserve"> (</w:t>
      </w:r>
      <w:r w:rsidR="0044471C">
        <w:rPr>
          <w:sz w:val="28"/>
        </w:rPr>
        <w:t xml:space="preserve">Елабуга, </w:t>
      </w:r>
      <w:r w:rsidR="00F07017" w:rsidRPr="00F07017">
        <w:rPr>
          <w:sz w:val="28"/>
        </w:rPr>
        <w:t xml:space="preserve">Бугульма, </w:t>
      </w:r>
      <w:proofErr w:type="spellStart"/>
      <w:r w:rsidR="00F07017" w:rsidRPr="00F07017">
        <w:rPr>
          <w:sz w:val="28"/>
        </w:rPr>
        <w:t>Маркваши</w:t>
      </w:r>
      <w:proofErr w:type="spellEnd"/>
      <w:r w:rsidR="00F07017" w:rsidRPr="00F07017">
        <w:rPr>
          <w:sz w:val="28"/>
        </w:rPr>
        <w:t xml:space="preserve">, </w:t>
      </w:r>
      <w:proofErr w:type="spellStart"/>
      <w:r w:rsidR="00F07017" w:rsidRPr="00F07017">
        <w:rPr>
          <w:sz w:val="28"/>
        </w:rPr>
        <w:t>Челныково</w:t>
      </w:r>
      <w:proofErr w:type="spellEnd"/>
      <w:r w:rsidR="00F07017" w:rsidRPr="00F07017">
        <w:rPr>
          <w:sz w:val="28"/>
        </w:rPr>
        <w:t>,</w:t>
      </w:r>
      <w:r w:rsidR="00F07017">
        <w:rPr>
          <w:sz w:val="28"/>
        </w:rPr>
        <w:t xml:space="preserve"> Вятка, Казань) города и села</w:t>
      </w:r>
      <w:r w:rsidR="00F07017" w:rsidRPr="00F07017">
        <w:rPr>
          <w:sz w:val="28"/>
        </w:rPr>
        <w:t xml:space="preserve">. Многочисленность географических реалий подтверждает авторскую мысль о том, что «Россия слишком велика…» и создает скрытое противопоставление огромного пространства «великого российского государства» и «тесного мирка» провинциального уездного города. </w:t>
      </w:r>
      <w:r w:rsidR="00F07017" w:rsidRPr="00F07017">
        <w:rPr>
          <w:sz w:val="28"/>
          <w:szCs w:val="28"/>
        </w:rPr>
        <w:t>Уже в первых сборниках Д.И. Стахеева огромное количество персонажей (в сборниках "Глухие места" и "На память многим" – 250 героев). Среди них представители разных социальных слоев, но основными героями являются представители купечества.</w:t>
      </w:r>
    </w:p>
    <w:p w:rsidR="00F07017" w:rsidRDefault="0044471C" w:rsidP="00E37A3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изображает процесс воспитания и социализации в купеческой среде.</w:t>
      </w:r>
      <w:r w:rsidR="00F61311">
        <w:rPr>
          <w:sz w:val="28"/>
          <w:szCs w:val="28"/>
        </w:rPr>
        <w:t xml:space="preserve"> </w:t>
      </w:r>
      <w:r w:rsidR="00F07017">
        <w:rPr>
          <w:sz w:val="28"/>
          <w:szCs w:val="28"/>
        </w:rPr>
        <w:t xml:space="preserve">В купеческих семействах будущее детей определялось изначально: сын непременно должен продолжать торговое предприятие отца, дочь должна быть выгодно выдана замуж. Поэтому часто на страницах очерков возникает тема сословного воспитания и, связанная с ней, проблема отцов и детей. </w:t>
      </w:r>
      <w:r w:rsidR="00D4252F">
        <w:rPr>
          <w:sz w:val="28"/>
          <w:szCs w:val="28"/>
        </w:rPr>
        <w:t>С</w:t>
      </w:r>
      <w:r w:rsidR="00F07017">
        <w:rPr>
          <w:sz w:val="28"/>
          <w:szCs w:val="28"/>
        </w:rPr>
        <w:t>оциализация в купеческой среде происходит в подростковом возрасте, когда начинается сознательная подготовка к будущей деятельности. Из эпизода очерка «Уездный город», где идет разговор «трех подрастающих купеческих сынков», создается представление о принципах воспитания в семье. Купеческие дети жалуются друг другу: в одной семье отец запрещает детям читать светские книги, заставляя читать книги церковные, в другой семье нравственность воспитывается рукоприкладством. Перед читателями предстает обобщенный тип русского провинциала, стремящегося вырваться из рамок социального быта: это человек, не принимающий идеологии «отцов». Речевая характеристика такого персонажа выдает его провинциальность: «</w:t>
      </w:r>
      <w:proofErr w:type="spellStart"/>
      <w:r w:rsidR="00F07017">
        <w:rPr>
          <w:sz w:val="28"/>
          <w:szCs w:val="28"/>
        </w:rPr>
        <w:t>тятинька</w:t>
      </w:r>
      <w:proofErr w:type="spellEnd"/>
      <w:r w:rsidR="00F07017">
        <w:rPr>
          <w:sz w:val="28"/>
          <w:szCs w:val="28"/>
        </w:rPr>
        <w:t xml:space="preserve">», </w:t>
      </w:r>
      <w:r w:rsidR="00F07017">
        <w:rPr>
          <w:sz w:val="28"/>
          <w:szCs w:val="28"/>
        </w:rPr>
        <w:lastRenderedPageBreak/>
        <w:t>«горница», «ребятушки», «</w:t>
      </w:r>
      <w:proofErr w:type="gramStart"/>
      <w:r w:rsidR="00F07017">
        <w:rPr>
          <w:sz w:val="28"/>
          <w:szCs w:val="28"/>
        </w:rPr>
        <w:t>затрещина</w:t>
      </w:r>
      <w:proofErr w:type="gramEnd"/>
      <w:r w:rsidR="00F07017">
        <w:rPr>
          <w:sz w:val="28"/>
          <w:szCs w:val="28"/>
        </w:rPr>
        <w:t xml:space="preserve">», </w:t>
      </w:r>
      <w:r w:rsidR="00E37A3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892810</wp:posOffset>
            </wp:positionV>
            <wp:extent cx="2243455" cy="1638935"/>
            <wp:effectExtent l="19050" t="0" r="4445" b="0"/>
            <wp:wrapTight wrapText="bothSides">
              <wp:wrapPolygon edited="0">
                <wp:start x="-183" y="0"/>
                <wp:lineTo x="-183" y="21341"/>
                <wp:lineTo x="21643" y="21341"/>
                <wp:lineTo x="21643" y="0"/>
                <wp:lineTo x="-183" y="0"/>
              </wp:wrapPolygon>
            </wp:wrapTight>
            <wp:docPr id="6" name="Рисунок 10" descr="http://www.ruchina.org/fileadmin/Images/Albums/Tea_Road/Tea_Ceremony/bogd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china.org/fileadmin/Images/Albums/Tea_Road/Tea_Ceremony/bogda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017">
        <w:rPr>
          <w:sz w:val="28"/>
          <w:szCs w:val="28"/>
        </w:rPr>
        <w:t>«запл</w:t>
      </w:r>
      <w:r w:rsidR="00302C76">
        <w:rPr>
          <w:sz w:val="28"/>
          <w:szCs w:val="28"/>
        </w:rPr>
        <w:t xml:space="preserve">от», </w:t>
      </w:r>
      <w:r w:rsidR="00F07017">
        <w:rPr>
          <w:sz w:val="28"/>
          <w:szCs w:val="28"/>
        </w:rPr>
        <w:t xml:space="preserve"> указывает на то, что по своему быту, культуре купеческая среда не оторвалась от народных традиций. Несмотря на боязнь физической расправы, подростки иногда нарушают установленные правила – велика их тяга к познанию окружающего мира. </w:t>
      </w:r>
    </w:p>
    <w:p w:rsidR="00F07017" w:rsidRDefault="00F07017" w:rsidP="00D4252F">
      <w:pPr>
        <w:pStyle w:val="2"/>
        <w:spacing w:line="360" w:lineRule="auto"/>
        <w:ind w:firstLine="709"/>
        <w:rPr>
          <w:sz w:val="28"/>
        </w:rPr>
      </w:pPr>
      <w:r>
        <w:rPr>
          <w:sz w:val="28"/>
        </w:rPr>
        <w:t xml:space="preserve">Об образовании купеческих детей на страницах сборников Д.И. Стахеева имеются скудные сведения: здесь встречаются названия книг «Страшная ночь на Рождество», «Полуночный колокол», «Киевские ведьмы», которые любят читать «дочери купеческие», а в очерке «Старые годы» говорится, что детей рассказчицы грамоте учил дьячок </w:t>
      </w:r>
      <w:proofErr w:type="spellStart"/>
      <w:r w:rsidR="00D4252F">
        <w:rPr>
          <w:sz w:val="28"/>
        </w:rPr>
        <w:t>Пахомыч</w:t>
      </w:r>
      <w:proofErr w:type="spellEnd"/>
      <w:r w:rsidR="00D4252F">
        <w:rPr>
          <w:sz w:val="28"/>
        </w:rPr>
        <w:t>. Т.е. дети получали</w:t>
      </w:r>
      <w:r>
        <w:rPr>
          <w:sz w:val="28"/>
        </w:rPr>
        <w:t xml:space="preserve"> домашнее образование, изучая по преимуществу прикладные науки, которые пригодятся им в дальнейшей деятельности</w:t>
      </w:r>
      <w:r w:rsidR="00D4252F">
        <w:rPr>
          <w:sz w:val="28"/>
        </w:rPr>
        <w:t>, большое внимание уделялось религиозному воспитанию</w:t>
      </w:r>
      <w:r>
        <w:rPr>
          <w:sz w:val="28"/>
        </w:rPr>
        <w:t xml:space="preserve">. </w:t>
      </w:r>
    </w:p>
    <w:p w:rsidR="00F07017" w:rsidRDefault="00F07017" w:rsidP="00D425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 первым звеном карьерной цепи является начало совместной с отцом торговой деятельности. Об этом периоде в жизни купечества автор говорит: «Это поколение сжилось уже со своею жизнью, примирилось с окружающей средой и развлекается себе, «заперши </w:t>
      </w:r>
      <w:proofErr w:type="spellStart"/>
      <w:r>
        <w:rPr>
          <w:sz w:val="28"/>
          <w:szCs w:val="28"/>
        </w:rPr>
        <w:t>тятинькину</w:t>
      </w:r>
      <w:proofErr w:type="spellEnd"/>
      <w:r>
        <w:rPr>
          <w:sz w:val="28"/>
          <w:szCs w:val="28"/>
        </w:rPr>
        <w:t xml:space="preserve"> лавку», </w:t>
      </w:r>
      <w:proofErr w:type="spellStart"/>
      <w:r>
        <w:rPr>
          <w:sz w:val="28"/>
          <w:szCs w:val="28"/>
        </w:rPr>
        <w:t>преферансиком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трыночкой</w:t>
      </w:r>
      <w:proofErr w:type="spellEnd"/>
      <w:r>
        <w:rPr>
          <w:sz w:val="28"/>
          <w:szCs w:val="28"/>
        </w:rPr>
        <w:t xml:space="preserve"> до истощения последних сил, в шашки на орехи, а, пожалуй, которые </w:t>
      </w:r>
      <w:proofErr w:type="gramStart"/>
      <w:r>
        <w:rPr>
          <w:sz w:val="28"/>
          <w:szCs w:val="28"/>
        </w:rPr>
        <w:t>побогаче</w:t>
      </w:r>
      <w:proofErr w:type="gramEnd"/>
      <w:r>
        <w:rPr>
          <w:sz w:val="28"/>
          <w:szCs w:val="28"/>
        </w:rPr>
        <w:t>, и на сулейку-шипучку</w:t>
      </w:r>
      <w:r w:rsidR="004F6F58">
        <w:rPr>
          <w:sz w:val="28"/>
          <w:szCs w:val="28"/>
        </w:rPr>
        <w:t xml:space="preserve">» </w:t>
      </w:r>
      <w:r w:rsidR="00D4252F">
        <w:rPr>
          <w:sz w:val="28"/>
          <w:szCs w:val="28"/>
        </w:rPr>
        <w:t>[2, 160</w:t>
      </w:r>
      <w:r>
        <w:rPr>
          <w:sz w:val="28"/>
          <w:szCs w:val="28"/>
        </w:rPr>
        <w:t>]. В этот первый этап своей карьеры у молодых купцов отсутствует сознательное отношение к семейному делу, а постоянно попираемая личная свобода толкает в знак протеста на недостойное поведение в отсутствие отца. Но и в этом возрасте силен страх перед родителем, поскольку материальная зависимость вполне осознается выросшими детьми. В очерке «В глухом лесу» купеческий сын, попав в неприятности, испугался не суда, «а струсил оттого, что боялся больше вс</w:t>
      </w:r>
      <w:r w:rsidR="00D4252F">
        <w:rPr>
          <w:sz w:val="28"/>
          <w:szCs w:val="28"/>
        </w:rPr>
        <w:t xml:space="preserve">его на свете своего </w:t>
      </w:r>
      <w:proofErr w:type="spellStart"/>
      <w:r w:rsidR="00D4252F">
        <w:rPr>
          <w:sz w:val="28"/>
          <w:szCs w:val="28"/>
        </w:rPr>
        <w:t>тятиньки</w:t>
      </w:r>
      <w:proofErr w:type="spellEnd"/>
      <w:r w:rsidR="00D4252F">
        <w:rPr>
          <w:sz w:val="28"/>
          <w:szCs w:val="28"/>
        </w:rPr>
        <w:t>» [2</w:t>
      </w:r>
      <w:r>
        <w:rPr>
          <w:sz w:val="28"/>
          <w:szCs w:val="28"/>
        </w:rPr>
        <w:t>, 58].  Идеально воспитанным считается сын послушный, «вымуштрованный», не прекословящий отцу; за своеволие, так же, как и в подростковом возрасте, возможно физическое наказание.</w:t>
      </w:r>
    </w:p>
    <w:p w:rsidR="00585D37" w:rsidRDefault="00F07017" w:rsidP="00585D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Нередко в сборниках Д.И. Стахеева встречается конфликт отцов и детей. В очерке «Беглецы и беглянки» автор исследует причины, побуждающие юношей и девушек из купечества покидать семью. Рассматривается вариант, когда девушка не согласна выходить замуж за выбранного отцом жениха, и ситуация, когда юноша не желает заниматься торговым делом. Стахеева чрезвычайно интересовал этот вопрос, поскольку его собственная биография может служить примером отказа</w:t>
      </w:r>
      <w:r w:rsidR="00D4252F">
        <w:rPr>
          <w:sz w:val="28"/>
          <w:szCs w:val="28"/>
        </w:rPr>
        <w:t xml:space="preserve"> от назначенной социальной роли. Дмитрий</w:t>
      </w:r>
      <w:r>
        <w:rPr>
          <w:sz w:val="28"/>
          <w:szCs w:val="28"/>
        </w:rPr>
        <w:t xml:space="preserve"> Стахеев</w:t>
      </w:r>
      <w:r w:rsidR="00D4252F">
        <w:rPr>
          <w:sz w:val="28"/>
          <w:szCs w:val="28"/>
        </w:rPr>
        <w:t>, имея</w:t>
      </w:r>
      <w:r>
        <w:rPr>
          <w:sz w:val="28"/>
          <w:szCs w:val="28"/>
        </w:rPr>
        <w:t xml:space="preserve"> способности к торговому делу</w:t>
      </w:r>
      <w:r w:rsidR="00D4252F">
        <w:rPr>
          <w:sz w:val="28"/>
          <w:szCs w:val="28"/>
        </w:rPr>
        <w:t>, решил посвятить себя другому делу. Для этого юноше пришлось порвать</w:t>
      </w:r>
      <w:r>
        <w:rPr>
          <w:sz w:val="28"/>
          <w:szCs w:val="28"/>
        </w:rPr>
        <w:t xml:space="preserve"> с купеческой средой.</w:t>
      </w:r>
      <w:r w:rsidR="00E37A3D">
        <w:rPr>
          <w:sz w:val="28"/>
          <w:szCs w:val="28"/>
        </w:rPr>
        <w:t xml:space="preserve"> </w:t>
      </w:r>
      <w:r w:rsidR="00D4252F">
        <w:rPr>
          <w:sz w:val="28"/>
          <w:szCs w:val="28"/>
        </w:rPr>
        <w:t>И б</w:t>
      </w:r>
      <w:r>
        <w:rPr>
          <w:sz w:val="28"/>
          <w:szCs w:val="28"/>
        </w:rPr>
        <w:t>лагодаря настойчивости и таланту Стахеев смог получить образование, найти свое место в жизни.</w:t>
      </w:r>
      <w:r w:rsidR="00585D37">
        <w:rPr>
          <w:sz w:val="28"/>
          <w:szCs w:val="28"/>
        </w:rPr>
        <w:t xml:space="preserve"> </w:t>
      </w:r>
      <w:proofErr w:type="gramStart"/>
      <w:r w:rsidR="00585D37">
        <w:rPr>
          <w:sz w:val="28"/>
          <w:szCs w:val="28"/>
        </w:rPr>
        <w:t xml:space="preserve">(В более поздних произведениях проблема воспитания и образования становится менее острой, что объясняется исторически: </w:t>
      </w:r>
      <w:r w:rsidR="00585D37" w:rsidRPr="000C5DCC">
        <w:rPr>
          <w:sz w:val="28"/>
          <w:szCs w:val="28"/>
        </w:rPr>
        <w:t>с 1890-х гг. наблюдается всё большее стремление к тому, чтобы купеческие дети получали классическое образование, после окончания гимназии получали престижный университетский диплом или диплом высшего технического вуза.</w:t>
      </w:r>
      <w:proofErr w:type="gramEnd"/>
      <w:r w:rsidR="00585D37" w:rsidRPr="000C5DCC">
        <w:rPr>
          <w:sz w:val="28"/>
          <w:szCs w:val="28"/>
        </w:rPr>
        <w:t xml:space="preserve"> </w:t>
      </w:r>
      <w:proofErr w:type="gramStart"/>
      <w:r w:rsidR="00585D37" w:rsidRPr="000C5DCC">
        <w:rPr>
          <w:sz w:val="28"/>
          <w:szCs w:val="28"/>
        </w:rPr>
        <w:t xml:space="preserve">Сыновья </w:t>
      </w:r>
      <w:proofErr w:type="spellStart"/>
      <w:r w:rsidR="00585D37" w:rsidRPr="000C5DCC">
        <w:rPr>
          <w:sz w:val="28"/>
          <w:szCs w:val="28"/>
        </w:rPr>
        <w:t>елабужского</w:t>
      </w:r>
      <w:proofErr w:type="spellEnd"/>
      <w:r w:rsidR="00585D37" w:rsidRPr="000C5DCC">
        <w:rPr>
          <w:sz w:val="28"/>
          <w:szCs w:val="28"/>
        </w:rPr>
        <w:t xml:space="preserve"> 1-й гильдии купца В. Г. Стахеева Фёдор и Пётр имели дипломы о высшем образовании</w:t>
      </w:r>
      <w:r w:rsidR="00585D37">
        <w:rPr>
          <w:sz w:val="28"/>
          <w:szCs w:val="28"/>
        </w:rPr>
        <w:t>)</w:t>
      </w:r>
      <w:r w:rsidR="00585D37" w:rsidRPr="000C5DCC">
        <w:rPr>
          <w:sz w:val="28"/>
          <w:szCs w:val="28"/>
        </w:rPr>
        <w:t xml:space="preserve">. </w:t>
      </w:r>
      <w:proofErr w:type="gramEnd"/>
    </w:p>
    <w:p w:rsidR="00F07017" w:rsidRDefault="00F07017" w:rsidP="00D425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Весьма показательно, что, когда вышедшие из повиновения родителей дети попадают в неприятности, купцы, не раздумывая, бросаются вызволять оступившихся детей из беды. Сын купца Белова из «Благоприобретения» стал алкоголиком, но отец не только не отказался от него, но и пытался устроить жизнь сына. Следует оговориться, что в этом произведении Стахеева проблема отношения отца к своему недостойном</w:t>
      </w:r>
      <w:r w:rsidR="004F6F58">
        <w:rPr>
          <w:sz w:val="28"/>
          <w:szCs w:val="28"/>
        </w:rPr>
        <w:t>у сыну имеет более глубокие корни</w:t>
      </w:r>
      <w:r>
        <w:rPr>
          <w:sz w:val="28"/>
          <w:szCs w:val="28"/>
        </w:rPr>
        <w:t>: Белов терпит пагубное пристрастие сына не только в силу родственных чувств, но и потому что воспринимает его как собственное наказание за совер</w:t>
      </w:r>
      <w:r w:rsidR="00D4252F">
        <w:rPr>
          <w:sz w:val="28"/>
          <w:szCs w:val="28"/>
        </w:rPr>
        <w:t>шенный в молодости грех.</w:t>
      </w:r>
    </w:p>
    <w:p w:rsidR="00F07017" w:rsidRPr="0044471C" w:rsidRDefault="00F07017" w:rsidP="00D425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Когда, наконец, минует период адаптации сыновей к торговой деятельности, наступает следующий этап формирования личности купца</w:t>
      </w:r>
      <w:r w:rsidR="008F1F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Этот период характеризуется стремлением молодых людей обучиться тонкостям торгового дела, привнести что-то новое в семейное дело. Предлагаемые </w:t>
      </w:r>
      <w:r>
        <w:rPr>
          <w:sz w:val="28"/>
          <w:szCs w:val="28"/>
        </w:rPr>
        <w:lastRenderedPageBreak/>
        <w:t>изменения вызывают сопротивление со стороны старшего поколения, объясняемое отчасти консервативностью, отчасти профессио</w:t>
      </w:r>
      <w:r w:rsidR="00D4252F">
        <w:rPr>
          <w:sz w:val="28"/>
          <w:szCs w:val="28"/>
        </w:rPr>
        <w:t xml:space="preserve">нальной осторожностью отцов. </w:t>
      </w:r>
      <w:r>
        <w:rPr>
          <w:sz w:val="28"/>
          <w:szCs w:val="28"/>
        </w:rPr>
        <w:t xml:space="preserve">Далее происходит постепенный переход семейного дела в руки сыновей, вплоть до того момента, когда отцы остаются лишь с правом совещательного голоса. </w:t>
      </w:r>
      <w:r w:rsidR="0044471C">
        <w:rPr>
          <w:sz w:val="28"/>
          <w:szCs w:val="28"/>
        </w:rPr>
        <w:t xml:space="preserve">Подобное принудительное привлечение молодого поколения к делам купеческим имела и положительные моменты: благодаря этому складывались крепкие купеческие династии. Так, </w:t>
      </w:r>
      <w:r w:rsidR="000C5DCC">
        <w:rPr>
          <w:sz w:val="28"/>
          <w:szCs w:val="28"/>
        </w:rPr>
        <w:t xml:space="preserve">в </w:t>
      </w:r>
      <w:proofErr w:type="gramStart"/>
      <w:r w:rsidR="000C5DCC">
        <w:rPr>
          <w:sz w:val="28"/>
          <w:szCs w:val="28"/>
        </w:rPr>
        <w:t>г</w:t>
      </w:r>
      <w:proofErr w:type="gramEnd"/>
      <w:r w:rsidR="000C5DCC">
        <w:rPr>
          <w:sz w:val="28"/>
          <w:szCs w:val="28"/>
        </w:rPr>
        <w:t xml:space="preserve">. Елабуге </w:t>
      </w:r>
      <w:r w:rsidR="000C5DCC" w:rsidRPr="000C5DCC">
        <w:rPr>
          <w:sz w:val="28"/>
          <w:szCs w:val="28"/>
        </w:rPr>
        <w:t xml:space="preserve">в 1816 г. </w:t>
      </w:r>
      <w:r w:rsidR="0088382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2445385</wp:posOffset>
            </wp:positionV>
            <wp:extent cx="3319145" cy="2475230"/>
            <wp:effectExtent l="19050" t="0" r="0" b="0"/>
            <wp:wrapTight wrapText="bothSides">
              <wp:wrapPolygon edited="0">
                <wp:start x="-124" y="0"/>
                <wp:lineTo x="-124" y="21445"/>
                <wp:lineTo x="21571" y="21445"/>
                <wp:lineTo x="21571" y="0"/>
                <wp:lineTo x="-124" y="0"/>
              </wp:wrapPolygon>
            </wp:wrapTight>
            <wp:docPr id="8" name="Рисунок 13" descr="http://ligovo-spb.ru/post-18/ligovo-malinovsk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govo-spb.ru/post-18/ligovo-malinovski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CC" w:rsidRPr="000C5DCC">
        <w:rPr>
          <w:sz w:val="28"/>
          <w:szCs w:val="28"/>
        </w:rPr>
        <w:t>проживало 28 купеческих семей с общим составом 302 человека</w:t>
      </w:r>
      <w:r w:rsidR="00585D37">
        <w:rPr>
          <w:sz w:val="28"/>
          <w:szCs w:val="28"/>
        </w:rPr>
        <w:t>. А</w:t>
      </w:r>
      <w:r w:rsidR="000C5DCC">
        <w:rPr>
          <w:sz w:val="28"/>
          <w:szCs w:val="28"/>
        </w:rPr>
        <w:t xml:space="preserve"> </w:t>
      </w:r>
      <w:r w:rsidR="0044471C" w:rsidRPr="0044471C">
        <w:rPr>
          <w:sz w:val="28"/>
          <w:szCs w:val="28"/>
        </w:rPr>
        <w:t>одной из крупнейших пред</w:t>
      </w:r>
      <w:r w:rsidR="000C5DCC">
        <w:rPr>
          <w:sz w:val="28"/>
          <w:szCs w:val="28"/>
        </w:rPr>
        <w:t>принимательских династий</w:t>
      </w:r>
      <w:r w:rsidR="0044471C" w:rsidRPr="0044471C">
        <w:rPr>
          <w:sz w:val="28"/>
          <w:szCs w:val="28"/>
        </w:rPr>
        <w:t xml:space="preserve"> не только Елабуги, но всего Волго-Камского реги</w:t>
      </w:r>
      <w:r w:rsidR="000C5DCC">
        <w:rPr>
          <w:sz w:val="28"/>
          <w:szCs w:val="28"/>
        </w:rPr>
        <w:t xml:space="preserve">она с </w:t>
      </w:r>
      <w:r w:rsidR="000C5DCC" w:rsidRPr="0044471C">
        <w:rPr>
          <w:sz w:val="28"/>
          <w:szCs w:val="28"/>
        </w:rPr>
        <w:t>наследственную связь в пять поколений</w:t>
      </w:r>
      <w:r w:rsidR="00585D37">
        <w:rPr>
          <w:sz w:val="28"/>
          <w:szCs w:val="28"/>
        </w:rPr>
        <w:t xml:space="preserve"> была семья Стахеевых, память о которой сохранилась именно благодаря меценатской деятельности. </w:t>
      </w:r>
    </w:p>
    <w:p w:rsidR="00F61311" w:rsidRPr="00585D37" w:rsidRDefault="00585D37" w:rsidP="00585D37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            С</w:t>
      </w:r>
      <w:r w:rsidRPr="00585D37">
        <w:rPr>
          <w:sz w:val="22"/>
          <w:szCs w:val="28"/>
        </w:rPr>
        <w:t>емья Стахеевых на даче</w:t>
      </w:r>
    </w:p>
    <w:p w:rsidR="00585D37" w:rsidRDefault="00585D37" w:rsidP="00595206">
      <w:pPr>
        <w:spacing w:line="360" w:lineRule="auto"/>
        <w:jc w:val="center"/>
        <w:rPr>
          <w:sz w:val="28"/>
          <w:szCs w:val="28"/>
        </w:rPr>
      </w:pPr>
    </w:p>
    <w:p w:rsidR="00595206" w:rsidRDefault="00585D37" w:rsidP="005952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</w:t>
      </w:r>
      <w:r w:rsidR="00595206">
        <w:rPr>
          <w:sz w:val="28"/>
          <w:szCs w:val="28"/>
        </w:rPr>
        <w:t>исок использованных источников</w:t>
      </w:r>
    </w:p>
    <w:p w:rsidR="00B5096C" w:rsidRPr="00B5096C" w:rsidRDefault="00B5096C" w:rsidP="00B5096C">
      <w:pPr>
        <w:pStyle w:val="1"/>
        <w:numPr>
          <w:ilvl w:val="0"/>
          <w:numId w:val="12"/>
        </w:numPr>
        <w:spacing w:before="0" w:after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96C">
        <w:rPr>
          <w:rFonts w:ascii="Times New Roman" w:hAnsi="Times New Roman" w:cs="Times New Roman"/>
          <w:b w:val="0"/>
          <w:sz w:val="28"/>
          <w:szCs w:val="28"/>
        </w:rPr>
        <w:t xml:space="preserve">Маслова И.В. Семья, дом и узы родства купечества уездных городов Вятской губернии в XIX – начале XX вв. Режим доступа: </w:t>
      </w:r>
      <w:hyperlink r:id="rId9" w:history="1">
        <w:r w:rsidRPr="00B5096C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http://www.herzenlib.ru/almanac/number/detail.php?NUMBER=number19&amp;ELEMENT=gerzenka19_3_4</w:t>
        </w:r>
      </w:hyperlink>
    </w:p>
    <w:p w:rsidR="00B5096C" w:rsidRDefault="00595206" w:rsidP="00B5096C">
      <w:pPr>
        <w:pStyle w:val="1"/>
        <w:numPr>
          <w:ilvl w:val="0"/>
          <w:numId w:val="12"/>
        </w:numPr>
        <w:spacing w:before="0" w:after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96C">
        <w:rPr>
          <w:rFonts w:ascii="Times New Roman" w:hAnsi="Times New Roman" w:cs="Times New Roman"/>
          <w:b w:val="0"/>
          <w:sz w:val="28"/>
          <w:szCs w:val="28"/>
        </w:rPr>
        <w:t xml:space="preserve">Стахеев Д.И. Благоприобретение: </w:t>
      </w:r>
      <w:proofErr w:type="spellStart"/>
      <w:r w:rsidRPr="00B5096C">
        <w:rPr>
          <w:rFonts w:ascii="Times New Roman" w:hAnsi="Times New Roman" w:cs="Times New Roman"/>
          <w:b w:val="0"/>
          <w:sz w:val="28"/>
          <w:szCs w:val="28"/>
        </w:rPr>
        <w:t>Избр</w:t>
      </w:r>
      <w:proofErr w:type="spellEnd"/>
      <w:r w:rsidRPr="00B5096C">
        <w:rPr>
          <w:rFonts w:ascii="Times New Roman" w:hAnsi="Times New Roman" w:cs="Times New Roman"/>
          <w:b w:val="0"/>
          <w:sz w:val="28"/>
          <w:szCs w:val="28"/>
        </w:rPr>
        <w:t>. сочинения  / Д.И. Стахеев  – Елабу</w:t>
      </w:r>
      <w:r w:rsidR="00B5096C" w:rsidRPr="00B5096C">
        <w:rPr>
          <w:rFonts w:ascii="Times New Roman" w:hAnsi="Times New Roman" w:cs="Times New Roman"/>
          <w:b w:val="0"/>
          <w:sz w:val="28"/>
          <w:szCs w:val="28"/>
        </w:rPr>
        <w:t xml:space="preserve">га, 1999. </w:t>
      </w:r>
    </w:p>
    <w:p w:rsidR="00595206" w:rsidRPr="00B5096C" w:rsidRDefault="00B5096C" w:rsidP="00B5096C">
      <w:pPr>
        <w:pStyle w:val="1"/>
        <w:numPr>
          <w:ilvl w:val="0"/>
          <w:numId w:val="12"/>
        </w:numPr>
        <w:spacing w:before="0" w:after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9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Дмитрий Иванович Стахеев. Режим доступа: http://mingitau.livejournal.com/202631.html</w:t>
      </w:r>
    </w:p>
    <w:p w:rsidR="00B94FA0" w:rsidRDefault="00B94FA0"/>
    <w:sectPr w:rsidR="00B94FA0" w:rsidSect="008838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77"/>
    <w:multiLevelType w:val="hybridMultilevel"/>
    <w:tmpl w:val="691A9A48"/>
    <w:lvl w:ilvl="0" w:tplc="DED09646">
      <w:start w:val="1"/>
      <w:numFmt w:val="decimal"/>
      <w:lvlText w:val="%1."/>
      <w:lvlJc w:val="left"/>
      <w:pPr>
        <w:tabs>
          <w:tab w:val="num" w:pos="1197"/>
        </w:tabs>
        <w:ind w:left="119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E0A360F"/>
    <w:multiLevelType w:val="hybridMultilevel"/>
    <w:tmpl w:val="7E0C0856"/>
    <w:lvl w:ilvl="0" w:tplc="0D7A6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A386D34"/>
    <w:multiLevelType w:val="hybridMultilevel"/>
    <w:tmpl w:val="BAEEC218"/>
    <w:lvl w:ilvl="0" w:tplc="2702D8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3BA27C7D"/>
    <w:multiLevelType w:val="hybridMultilevel"/>
    <w:tmpl w:val="59A451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E37AB"/>
    <w:multiLevelType w:val="hybridMultilevel"/>
    <w:tmpl w:val="D10C40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A223B"/>
    <w:multiLevelType w:val="singleLevel"/>
    <w:tmpl w:val="5126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084DEC"/>
    <w:multiLevelType w:val="hybridMultilevel"/>
    <w:tmpl w:val="E294EFAA"/>
    <w:lvl w:ilvl="0" w:tplc="632AC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D495575"/>
    <w:multiLevelType w:val="hybridMultilevel"/>
    <w:tmpl w:val="A63CE508"/>
    <w:lvl w:ilvl="0" w:tplc="0B0082C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71995CCC"/>
    <w:multiLevelType w:val="hybridMultilevel"/>
    <w:tmpl w:val="8F8C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61720"/>
    <w:multiLevelType w:val="hybridMultilevel"/>
    <w:tmpl w:val="D79E7ECA"/>
    <w:lvl w:ilvl="0" w:tplc="F7564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F782E"/>
    <w:multiLevelType w:val="hybridMultilevel"/>
    <w:tmpl w:val="F96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B4392"/>
    <w:multiLevelType w:val="hybridMultilevel"/>
    <w:tmpl w:val="BD94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512A"/>
    <w:rsid w:val="000064B0"/>
    <w:rsid w:val="000C5DCC"/>
    <w:rsid w:val="00151702"/>
    <w:rsid w:val="00267A02"/>
    <w:rsid w:val="002F5770"/>
    <w:rsid w:val="00302C76"/>
    <w:rsid w:val="003D3154"/>
    <w:rsid w:val="00400565"/>
    <w:rsid w:val="0044471C"/>
    <w:rsid w:val="0045649D"/>
    <w:rsid w:val="00463B67"/>
    <w:rsid w:val="004C2BE0"/>
    <w:rsid w:val="004D07F5"/>
    <w:rsid w:val="004F6F58"/>
    <w:rsid w:val="00570978"/>
    <w:rsid w:val="00585D37"/>
    <w:rsid w:val="005931CA"/>
    <w:rsid w:val="00595206"/>
    <w:rsid w:val="0059630A"/>
    <w:rsid w:val="005F7135"/>
    <w:rsid w:val="006715BF"/>
    <w:rsid w:val="006B04EC"/>
    <w:rsid w:val="006F3D2D"/>
    <w:rsid w:val="0081053D"/>
    <w:rsid w:val="00813662"/>
    <w:rsid w:val="0088382A"/>
    <w:rsid w:val="008F1F25"/>
    <w:rsid w:val="00A8230F"/>
    <w:rsid w:val="00B37C3D"/>
    <w:rsid w:val="00B5096C"/>
    <w:rsid w:val="00B94FA0"/>
    <w:rsid w:val="00BB4FC5"/>
    <w:rsid w:val="00C47459"/>
    <w:rsid w:val="00C66032"/>
    <w:rsid w:val="00D4252F"/>
    <w:rsid w:val="00DF49AC"/>
    <w:rsid w:val="00E15A0E"/>
    <w:rsid w:val="00E37A3D"/>
    <w:rsid w:val="00EC11BB"/>
    <w:rsid w:val="00EE512A"/>
    <w:rsid w:val="00F07017"/>
    <w:rsid w:val="00F26A44"/>
    <w:rsid w:val="00F40031"/>
    <w:rsid w:val="00F455DC"/>
    <w:rsid w:val="00F6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3B67"/>
    <w:pPr>
      <w:spacing w:line="384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3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3B67"/>
    <w:pPr>
      <w:spacing w:line="408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3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3B67"/>
    <w:pPr>
      <w:spacing w:line="408" w:lineRule="auto"/>
      <w:jc w:val="both"/>
    </w:pPr>
  </w:style>
  <w:style w:type="character" w:customStyle="1" w:styleId="20">
    <w:name w:val="Основной текст 2 Знак"/>
    <w:basedOn w:val="a0"/>
    <w:link w:val="2"/>
    <w:rsid w:val="00463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45649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564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45649D"/>
  </w:style>
  <w:style w:type="paragraph" w:styleId="aa">
    <w:name w:val="Title"/>
    <w:basedOn w:val="a"/>
    <w:link w:val="ab"/>
    <w:qFormat/>
    <w:rsid w:val="0045649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56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5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6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4564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56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semiHidden/>
    <w:rsid w:val="004564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5649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0064B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064B0"/>
  </w:style>
  <w:style w:type="character" w:styleId="af1">
    <w:name w:val="Hyperlink"/>
    <w:basedOn w:val="a0"/>
    <w:uiPriority w:val="99"/>
    <w:unhideWhenUsed/>
    <w:rsid w:val="00671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3B67"/>
    <w:pPr>
      <w:spacing w:line="384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3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3B67"/>
    <w:pPr>
      <w:spacing w:line="408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3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3B67"/>
    <w:pPr>
      <w:spacing w:line="408" w:lineRule="auto"/>
      <w:jc w:val="both"/>
    </w:pPr>
  </w:style>
  <w:style w:type="character" w:customStyle="1" w:styleId="20">
    <w:name w:val="Основной текст 2 Знак"/>
    <w:basedOn w:val="a0"/>
    <w:link w:val="2"/>
    <w:rsid w:val="00463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45649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564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45649D"/>
  </w:style>
  <w:style w:type="paragraph" w:styleId="aa">
    <w:name w:val="Title"/>
    <w:basedOn w:val="a"/>
    <w:link w:val="ab"/>
    <w:qFormat/>
    <w:rsid w:val="0045649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56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5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6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4564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56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semiHidden/>
    <w:rsid w:val="004564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5649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0064B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064B0"/>
  </w:style>
  <w:style w:type="character" w:styleId="af1">
    <w:name w:val="Hyperlink"/>
    <w:basedOn w:val="a0"/>
    <w:uiPriority w:val="99"/>
    <w:semiHidden/>
    <w:unhideWhenUsed/>
    <w:rsid w:val="0067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rzenlib.ru/almanac/number/detail.php?NUMBER=number19&amp;ELEMENT=gerzenka19_3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Oksana.Danilova</cp:lastModifiedBy>
  <cp:revision>19</cp:revision>
  <dcterms:created xsi:type="dcterms:W3CDTF">2014-11-30T17:23:00Z</dcterms:created>
  <dcterms:modified xsi:type="dcterms:W3CDTF">2015-11-13T08:32:00Z</dcterms:modified>
</cp:coreProperties>
</file>